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78" w:rsidRDefault="00C4639B" w:rsidP="00204B78">
      <w:pPr>
        <w:autoSpaceDE w:val="0"/>
        <w:autoSpaceDN w:val="0"/>
        <w:adjustRightInd w:val="0"/>
        <w:rPr>
          <w:rFonts w:ascii="Calibri" w:hAnsi="Calibri" w:cs="HelveticaNeue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ED4CB" wp14:editId="0DB639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0940" cy="7467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39B" w:rsidRDefault="00C4639B" w:rsidP="00C4639B">
                            <w: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ED4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92.2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" fillcolor="white [3201]" strokeweight=".5pt">
                <v:textbox>
                  <w:txbxContent>
                    <w:p w:rsidR="00C4639B" w:rsidRDefault="00C4639B" w:rsidP="00C4639B">
                      <w: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</w:p>
    <w:p w:rsidR="00204B78" w:rsidRDefault="00204B78" w:rsidP="00204B78">
      <w:pPr>
        <w:autoSpaceDE w:val="0"/>
        <w:autoSpaceDN w:val="0"/>
        <w:adjustRightInd w:val="0"/>
        <w:rPr>
          <w:rFonts w:ascii="Calibri" w:hAnsi="Calibri" w:cs="HelveticaNeue"/>
        </w:rPr>
      </w:pPr>
    </w:p>
    <w:p w:rsidR="00204B78" w:rsidRDefault="00204B78" w:rsidP="00204B78">
      <w:pPr>
        <w:autoSpaceDE w:val="0"/>
        <w:autoSpaceDN w:val="0"/>
        <w:adjustRightInd w:val="0"/>
        <w:rPr>
          <w:rFonts w:ascii="Calibri" w:hAnsi="Calibri" w:cs="HelveticaNeue"/>
        </w:rPr>
      </w:pPr>
    </w:p>
    <w:p w:rsidR="00204B78" w:rsidRDefault="00204B78" w:rsidP="00204B78">
      <w:pPr>
        <w:autoSpaceDE w:val="0"/>
        <w:autoSpaceDN w:val="0"/>
        <w:adjustRightInd w:val="0"/>
        <w:rPr>
          <w:rFonts w:ascii="Calibri" w:hAnsi="Calibri" w:cs="HelveticaNeue"/>
        </w:rPr>
      </w:pPr>
    </w:p>
    <w:p w:rsidR="00204B78" w:rsidRDefault="00204B78" w:rsidP="00204B78">
      <w:pPr>
        <w:autoSpaceDE w:val="0"/>
        <w:autoSpaceDN w:val="0"/>
        <w:adjustRightInd w:val="0"/>
        <w:rPr>
          <w:rFonts w:ascii="Calibri" w:hAnsi="Calibri" w:cs="HelveticaNeue"/>
        </w:rPr>
      </w:pPr>
    </w:p>
    <w:p w:rsidR="00204B78" w:rsidRDefault="00204B78" w:rsidP="00204B78">
      <w:pPr>
        <w:autoSpaceDE w:val="0"/>
        <w:autoSpaceDN w:val="0"/>
        <w:adjustRightInd w:val="0"/>
        <w:rPr>
          <w:rFonts w:ascii="Calibri" w:hAnsi="Calibri" w:cs="HelveticaNeue"/>
        </w:rPr>
      </w:pPr>
      <w:r>
        <w:rPr>
          <w:rFonts w:ascii="Calibri" w:hAnsi="Calibri" w:cs="HelveticaNeue"/>
        </w:rPr>
        <w:t xml:space="preserve">May </w:t>
      </w:r>
      <w:r w:rsidR="00C4639B">
        <w:rPr>
          <w:rFonts w:ascii="Calibri" w:hAnsi="Calibri" w:cs="HelveticaNeue"/>
        </w:rPr>
        <w:t>xx</w:t>
      </w:r>
      <w:r>
        <w:rPr>
          <w:rFonts w:ascii="Calibri" w:hAnsi="Calibri" w:cs="HelveticaNeue"/>
        </w:rPr>
        <w:t>, 2017</w:t>
      </w:r>
    </w:p>
    <w:p w:rsidR="00204B78" w:rsidRDefault="00204B78" w:rsidP="00204B78">
      <w:pPr>
        <w:autoSpaceDE w:val="0"/>
        <w:autoSpaceDN w:val="0"/>
        <w:adjustRightInd w:val="0"/>
        <w:rPr>
          <w:rFonts w:ascii="Calibri" w:hAnsi="Calibri" w:cs="HelveticaNeue"/>
        </w:rPr>
      </w:pPr>
    </w:p>
    <w:p w:rsidR="00C4639B" w:rsidRPr="00C4639B" w:rsidRDefault="00C4639B" w:rsidP="00C4639B">
      <w:pPr>
        <w:rPr>
          <w:rFonts w:asciiTheme="minorHAnsi" w:hAnsiTheme="minorHAnsi" w:cstheme="minorHAnsi"/>
        </w:rPr>
      </w:pPr>
      <w:r w:rsidRPr="00C4639B">
        <w:rPr>
          <w:rFonts w:asciiTheme="minorHAnsi" w:hAnsiTheme="minorHAnsi" w:cstheme="minorHAnsi"/>
        </w:rPr>
        <w:t>Mr./Ms. xyz, M.L.A.</w:t>
      </w:r>
    </w:p>
    <w:p w:rsidR="00C4639B" w:rsidRPr="00C4639B" w:rsidRDefault="00C4639B" w:rsidP="00C4639B">
      <w:pPr>
        <w:rPr>
          <w:rFonts w:asciiTheme="minorHAnsi" w:hAnsiTheme="minorHAnsi" w:cstheme="minorHAnsi"/>
        </w:rPr>
      </w:pPr>
    </w:p>
    <w:p w:rsidR="00C4639B" w:rsidRPr="00C4639B" w:rsidRDefault="00C4639B" w:rsidP="00C4639B">
      <w:pPr>
        <w:rPr>
          <w:rFonts w:asciiTheme="minorHAnsi" w:hAnsiTheme="minorHAnsi" w:cstheme="minorHAnsi"/>
        </w:rPr>
      </w:pPr>
    </w:p>
    <w:p w:rsidR="00C4639B" w:rsidRPr="00C4639B" w:rsidRDefault="00C4639B" w:rsidP="00C4639B">
      <w:pPr>
        <w:rPr>
          <w:rFonts w:asciiTheme="minorHAnsi" w:hAnsiTheme="minorHAnsi" w:cstheme="minorHAnsi"/>
        </w:rPr>
      </w:pPr>
      <w:r w:rsidRPr="00C4639B">
        <w:rPr>
          <w:rFonts w:asciiTheme="minorHAnsi" w:hAnsiTheme="minorHAnsi" w:cstheme="minorHAnsi"/>
        </w:rPr>
        <w:t>Dear Mr./Ms. XYZ:</w:t>
      </w:r>
    </w:p>
    <w:p w:rsidR="00C57405" w:rsidRDefault="00C57405" w:rsidP="00204B78">
      <w:pPr>
        <w:autoSpaceDE w:val="0"/>
        <w:autoSpaceDN w:val="0"/>
        <w:adjustRightInd w:val="0"/>
        <w:rPr>
          <w:rFonts w:ascii="Calibri" w:hAnsi="Calibri" w:cs="HelveticaNeue-Bold"/>
          <w:bCs/>
        </w:rPr>
      </w:pPr>
    </w:p>
    <w:p w:rsidR="00C57405" w:rsidRDefault="00C57405" w:rsidP="00C57405">
      <w:pPr>
        <w:rPr>
          <w:rFonts w:ascii="Calibri" w:hAnsi="Calibri"/>
        </w:rPr>
      </w:pPr>
      <w:bookmarkStart w:id="0" w:name="End"/>
      <w:bookmarkStart w:id="1" w:name="Start"/>
      <w:bookmarkEnd w:id="0"/>
      <w:bookmarkEnd w:id="1"/>
      <w:r w:rsidRPr="00C57405">
        <w:rPr>
          <w:rFonts w:ascii="Calibri" w:hAnsi="Calibri"/>
        </w:rPr>
        <w:t xml:space="preserve">On behalf of the </w:t>
      </w:r>
      <w:r w:rsidR="00C4639B">
        <w:rPr>
          <w:rFonts w:ascii="Calibri" w:hAnsi="Calibri"/>
        </w:rPr>
        <w:t xml:space="preserve">Board of Trustees and staff of </w:t>
      </w:r>
      <w:r w:rsidR="00C4639B">
        <w:rPr>
          <w:rFonts w:ascii="Calibri" w:hAnsi="Calibri" w:cs="Arial"/>
        </w:rPr>
        <w:t>(your</w:t>
      </w:r>
      <w:r w:rsidR="00C4639B" w:rsidRPr="002A230D">
        <w:rPr>
          <w:rFonts w:ascii="Calibri" w:hAnsi="Calibri" w:cs="Arial"/>
        </w:rPr>
        <w:t xml:space="preserve"> Library</w:t>
      </w:r>
      <w:r w:rsidR="00C4639B">
        <w:rPr>
          <w:rFonts w:ascii="Calibri" w:hAnsi="Calibri" w:cs="Arial"/>
        </w:rPr>
        <w:t>)</w:t>
      </w:r>
      <w:r w:rsidRPr="00C57405">
        <w:rPr>
          <w:rFonts w:ascii="Calibri" w:hAnsi="Calibri"/>
        </w:rPr>
        <w:t xml:space="preserve">, please accept our congratulations on your successful </w:t>
      </w:r>
      <w:r>
        <w:rPr>
          <w:rFonts w:ascii="Calibri" w:hAnsi="Calibri"/>
        </w:rPr>
        <w:t>re-</w:t>
      </w:r>
      <w:r w:rsidRPr="00C57405">
        <w:rPr>
          <w:rFonts w:ascii="Calibri" w:hAnsi="Calibri"/>
        </w:rPr>
        <w:t xml:space="preserve">election as the MLA for </w:t>
      </w:r>
      <w:r w:rsidR="00C4639B" w:rsidRPr="00C4639B">
        <w:rPr>
          <w:rFonts w:ascii="Calibri" w:hAnsi="Calibri"/>
          <w:i/>
        </w:rPr>
        <w:t>pqr</w:t>
      </w:r>
      <w:r w:rsidR="00144ED3">
        <w:rPr>
          <w:rFonts w:ascii="Calibri" w:hAnsi="Calibri"/>
        </w:rPr>
        <w:t xml:space="preserve"> </w:t>
      </w:r>
      <w:r>
        <w:rPr>
          <w:rFonts w:ascii="Calibri" w:hAnsi="Calibri"/>
        </w:rPr>
        <w:t>on May 9</w:t>
      </w:r>
      <w:r w:rsidRPr="00C57405">
        <w:rPr>
          <w:rFonts w:ascii="Calibri" w:hAnsi="Calibri"/>
          <w:vertAlign w:val="superscript"/>
        </w:rPr>
        <w:t>th</w:t>
      </w:r>
      <w:r w:rsidRPr="00C57405">
        <w:rPr>
          <w:rFonts w:ascii="Calibri" w:hAnsi="Calibri"/>
        </w:rPr>
        <w:t>.</w:t>
      </w:r>
      <w:r w:rsidR="00CD1CDA">
        <w:rPr>
          <w:rFonts w:ascii="Calibri" w:hAnsi="Calibri"/>
        </w:rPr>
        <w:t xml:space="preserve"> We appreciate your commitment to representing the interests of our community in the Provincial government.</w:t>
      </w:r>
    </w:p>
    <w:p w:rsidR="00CD1CDA" w:rsidRDefault="00CD1CDA" w:rsidP="00C57405">
      <w:pPr>
        <w:rPr>
          <w:rFonts w:ascii="Calibri" w:hAnsi="Calibri"/>
        </w:rPr>
      </w:pPr>
    </w:p>
    <w:p w:rsidR="00CD1CDA" w:rsidRDefault="00CD1CDA" w:rsidP="00C57405">
      <w:pPr>
        <w:rPr>
          <w:rFonts w:ascii="Calibri" w:hAnsi="Calibri"/>
        </w:rPr>
      </w:pPr>
      <w:r>
        <w:rPr>
          <w:rFonts w:ascii="Calibri" w:hAnsi="Calibri"/>
        </w:rPr>
        <w:t xml:space="preserve">Through the Association of British Columbia Public Library Directors and the British Columbia Library Trustees Association, </w:t>
      </w:r>
      <w:r w:rsidR="00067F3B">
        <w:rPr>
          <w:rFonts w:ascii="Calibri" w:hAnsi="Calibri"/>
        </w:rPr>
        <w:t>public libraries have</w:t>
      </w:r>
      <w:r>
        <w:rPr>
          <w:rFonts w:ascii="Calibri" w:hAnsi="Calibri"/>
        </w:rPr>
        <w:t xml:space="preserve"> </w:t>
      </w:r>
      <w:r w:rsidR="0073124D">
        <w:rPr>
          <w:rFonts w:ascii="Calibri" w:hAnsi="Calibri"/>
        </w:rPr>
        <w:t>made</w:t>
      </w:r>
      <w:r>
        <w:rPr>
          <w:rFonts w:ascii="Calibri" w:hAnsi="Calibri"/>
        </w:rPr>
        <w:t xml:space="preserve"> a unified request for an annual inflationary adjustment and </w:t>
      </w:r>
      <w:r w:rsidR="00B26737">
        <w:rPr>
          <w:rFonts w:ascii="Calibri" w:hAnsi="Calibri"/>
        </w:rPr>
        <w:t>for</w:t>
      </w:r>
      <w:r>
        <w:rPr>
          <w:rFonts w:ascii="Calibri" w:hAnsi="Calibri"/>
        </w:rPr>
        <w:t xml:space="preserve"> annual increases </w:t>
      </w:r>
      <w:r w:rsidR="00B26737">
        <w:rPr>
          <w:rFonts w:ascii="Calibri" w:hAnsi="Calibri"/>
        </w:rPr>
        <w:t xml:space="preserve">to </w:t>
      </w:r>
      <w:bookmarkStart w:id="2" w:name="_GoBack"/>
      <w:bookmarkEnd w:id="2"/>
      <w:r>
        <w:rPr>
          <w:rFonts w:ascii="Calibri" w:hAnsi="Calibri"/>
        </w:rPr>
        <w:t xml:space="preserve">be indexed in future. This request </w:t>
      </w:r>
      <w:r w:rsidR="0073124D">
        <w:rPr>
          <w:rFonts w:ascii="Calibri" w:hAnsi="Calibri"/>
        </w:rPr>
        <w:t>was</w:t>
      </w:r>
      <w:r>
        <w:rPr>
          <w:rFonts w:ascii="Calibri" w:hAnsi="Calibri"/>
        </w:rPr>
        <w:t xml:space="preserve"> made to the </w:t>
      </w:r>
      <w:r w:rsidR="0073124D">
        <w:rPr>
          <w:rFonts w:ascii="Calibri" w:hAnsi="Calibri"/>
        </w:rPr>
        <w:t xml:space="preserve">previous </w:t>
      </w:r>
      <w:r>
        <w:rPr>
          <w:rFonts w:ascii="Calibri" w:hAnsi="Calibri"/>
        </w:rPr>
        <w:t>Ministers of Finance and Education and was recommended by the Select Standing Committee on Finance and Government Services in their Report on the Budget 2017 Consultations.</w:t>
      </w:r>
    </w:p>
    <w:p w:rsidR="00CD1CDA" w:rsidRDefault="00CD1CDA" w:rsidP="00C57405">
      <w:pPr>
        <w:rPr>
          <w:rFonts w:ascii="Calibri" w:hAnsi="Calibri"/>
        </w:rPr>
      </w:pPr>
    </w:p>
    <w:p w:rsidR="00CD1CDA" w:rsidRPr="00067F3B" w:rsidRDefault="0073124D" w:rsidP="00C57405">
      <w:pPr>
        <w:rPr>
          <w:rFonts w:asciiTheme="minorHAnsi" w:hAnsiTheme="minorHAnsi"/>
        </w:rPr>
      </w:pPr>
      <w:r w:rsidRPr="0073124D">
        <w:rPr>
          <w:rFonts w:asciiTheme="minorHAnsi" w:hAnsiTheme="minorHAnsi"/>
        </w:rPr>
        <w:t xml:space="preserve">Public libraries support the development of human capital in our local communities for long-term, economic sustainability. </w:t>
      </w:r>
      <w:r w:rsidR="00CD1CDA">
        <w:rPr>
          <w:rFonts w:ascii="Calibri" w:hAnsi="Calibri"/>
        </w:rPr>
        <w:t xml:space="preserve">While our public library is a critical community asset with existing physical and digital infrastructure and well-established community partnerships, we are economically vulnerable. There has been </w:t>
      </w:r>
      <w:r w:rsidR="00CD1CDA">
        <w:rPr>
          <w:rFonts w:ascii="Calibri" w:hAnsi="Calibri"/>
          <w:i/>
        </w:rPr>
        <w:t xml:space="preserve">no increase </w:t>
      </w:r>
      <w:r w:rsidR="00CD1CDA">
        <w:rPr>
          <w:rFonts w:ascii="Calibri" w:hAnsi="Calibri"/>
        </w:rPr>
        <w:t>in Provincial funding to public libraries since 2005 and as a result, public libraries have been absorbing a year-over-year decrease to real revenue that cumulatively amounts to 19%.</w:t>
      </w:r>
    </w:p>
    <w:p w:rsidR="00C57405" w:rsidRPr="00C57405" w:rsidRDefault="00C57405" w:rsidP="00C57405">
      <w:pPr>
        <w:rPr>
          <w:rFonts w:ascii="Calibri" w:hAnsi="Calibri"/>
        </w:rPr>
      </w:pPr>
    </w:p>
    <w:p w:rsidR="00C57405" w:rsidRDefault="00C57405" w:rsidP="00C57405">
      <w:pPr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CD1CDA">
        <w:rPr>
          <w:rFonts w:ascii="Calibri" w:hAnsi="Calibri"/>
        </w:rPr>
        <w:t xml:space="preserve">would appreciate </w:t>
      </w:r>
      <w:r w:rsidR="00847CFE">
        <w:rPr>
          <w:rFonts w:ascii="Calibri" w:hAnsi="Calibri"/>
        </w:rPr>
        <w:t>your continued consideration of our request</w:t>
      </w:r>
      <w:r w:rsidR="0073124D">
        <w:rPr>
          <w:rFonts w:ascii="Calibri" w:hAnsi="Calibri"/>
        </w:rPr>
        <w:t xml:space="preserve">. </w:t>
      </w:r>
      <w:r w:rsidRPr="00C57405">
        <w:rPr>
          <w:rFonts w:ascii="Calibri" w:hAnsi="Calibri"/>
        </w:rPr>
        <w:t xml:space="preserve">We look forward to working with you in the years ahead to </w:t>
      </w:r>
      <w:r w:rsidR="00067F3B">
        <w:rPr>
          <w:rFonts w:ascii="Calibri" w:hAnsi="Calibri"/>
        </w:rPr>
        <w:t xml:space="preserve">support the </w:t>
      </w:r>
      <w:r w:rsidR="0073124D">
        <w:rPr>
          <w:rFonts w:ascii="Calibri" w:hAnsi="Calibri"/>
        </w:rPr>
        <w:t xml:space="preserve">personal development </w:t>
      </w:r>
      <w:r w:rsidR="00067F3B">
        <w:rPr>
          <w:rFonts w:ascii="Calibri" w:hAnsi="Calibri"/>
        </w:rPr>
        <w:t>of our community’s students and life-long learners.</w:t>
      </w:r>
    </w:p>
    <w:p w:rsidR="00C57405" w:rsidRPr="00C57405" w:rsidRDefault="00C57405" w:rsidP="00C57405">
      <w:pPr>
        <w:rPr>
          <w:rFonts w:ascii="Calibri" w:hAnsi="Calibri"/>
        </w:rPr>
      </w:pPr>
    </w:p>
    <w:p w:rsidR="00C57405" w:rsidRPr="00C57405" w:rsidRDefault="00C57405" w:rsidP="00C57405">
      <w:pPr>
        <w:rPr>
          <w:rFonts w:ascii="Calibri" w:hAnsi="Calibri"/>
        </w:rPr>
      </w:pPr>
      <w:r w:rsidRPr="00C57405">
        <w:rPr>
          <w:rFonts w:ascii="Calibri" w:hAnsi="Calibri"/>
        </w:rPr>
        <w:t>Best wishes for your continued success.</w:t>
      </w:r>
    </w:p>
    <w:p w:rsidR="00C57405" w:rsidRPr="00C57405" w:rsidRDefault="00C57405" w:rsidP="00C57405">
      <w:pPr>
        <w:rPr>
          <w:rFonts w:ascii="Calibri" w:hAnsi="Calibri"/>
        </w:rPr>
      </w:pPr>
    </w:p>
    <w:p w:rsidR="00204B78" w:rsidRPr="00204B78" w:rsidRDefault="00204B78" w:rsidP="00204B78">
      <w:pPr>
        <w:rPr>
          <w:rFonts w:ascii="Calibri" w:hAnsi="Calibri" w:cs="Arial"/>
        </w:rPr>
      </w:pPr>
      <w:r w:rsidRPr="00204B78">
        <w:rPr>
          <w:rFonts w:ascii="Calibri" w:hAnsi="Calibri" w:cs="Arial"/>
        </w:rPr>
        <w:t>Yours sincerely,</w:t>
      </w:r>
    </w:p>
    <w:p w:rsidR="00756167" w:rsidRDefault="00756167"/>
    <w:p w:rsidR="00D330C7" w:rsidRPr="00D330C7" w:rsidRDefault="00D330C7">
      <w:pPr>
        <w:rPr>
          <w:rFonts w:ascii="Calibri" w:hAnsi="Calibri" w:cs="Arial"/>
        </w:rPr>
      </w:pPr>
    </w:p>
    <w:p w:rsidR="00D330C7" w:rsidRPr="006F3FFE" w:rsidRDefault="00D330C7">
      <w:pPr>
        <w:rPr>
          <w:rFonts w:asciiTheme="minorHAnsi" w:hAnsiTheme="minorHAnsi" w:cs="Arial"/>
        </w:rPr>
      </w:pPr>
    </w:p>
    <w:p w:rsidR="006F3FFE" w:rsidRPr="006F3FFE" w:rsidRDefault="006F3FFE" w:rsidP="006F3FFE">
      <w:pPr>
        <w:rPr>
          <w:rFonts w:asciiTheme="minorHAnsi" w:hAnsiTheme="minorHAnsi" w:cs="Arial"/>
        </w:rPr>
      </w:pPr>
      <w:r w:rsidRPr="006F3FFE">
        <w:rPr>
          <w:rFonts w:asciiTheme="minorHAnsi" w:hAnsiTheme="minorHAnsi" w:cs="Arial"/>
        </w:rPr>
        <w:t>Xyz</w:t>
      </w:r>
      <w:r w:rsidRPr="006F3FFE">
        <w:rPr>
          <w:rFonts w:asciiTheme="minorHAnsi" w:hAnsiTheme="minorHAnsi" w:cs="Arial"/>
        </w:rPr>
        <w:tab/>
      </w:r>
      <w:r w:rsidRPr="006F3FFE">
        <w:rPr>
          <w:rFonts w:asciiTheme="minorHAnsi" w:hAnsiTheme="minorHAnsi" w:cs="Arial"/>
        </w:rPr>
        <w:tab/>
      </w:r>
      <w:r w:rsidRPr="006F3FFE">
        <w:rPr>
          <w:rFonts w:asciiTheme="minorHAnsi" w:hAnsiTheme="minorHAnsi" w:cs="Arial"/>
        </w:rPr>
        <w:tab/>
      </w:r>
      <w:r w:rsidRPr="006F3FFE">
        <w:rPr>
          <w:rFonts w:asciiTheme="minorHAnsi" w:hAnsiTheme="minorHAnsi" w:cs="Arial"/>
        </w:rPr>
        <w:tab/>
      </w:r>
      <w:r w:rsidRPr="006F3FFE">
        <w:rPr>
          <w:rFonts w:asciiTheme="minorHAnsi" w:hAnsiTheme="minorHAnsi" w:cs="Arial"/>
        </w:rPr>
        <w:tab/>
      </w:r>
      <w:r w:rsidRPr="006F3FFE">
        <w:rPr>
          <w:rFonts w:asciiTheme="minorHAnsi" w:hAnsiTheme="minorHAnsi" w:cs="Arial"/>
        </w:rPr>
        <w:tab/>
        <w:t>xyz</w:t>
      </w:r>
    </w:p>
    <w:p w:rsidR="006F3FFE" w:rsidRPr="006F3FFE" w:rsidRDefault="006F3FFE" w:rsidP="006F3FFE">
      <w:pPr>
        <w:rPr>
          <w:rFonts w:asciiTheme="minorHAnsi" w:hAnsiTheme="minorHAnsi" w:cstheme="minorHAnsi"/>
          <w:b/>
          <w:sz w:val="28"/>
          <w:szCs w:val="28"/>
        </w:rPr>
      </w:pPr>
      <w:r w:rsidRPr="006F3FFE">
        <w:rPr>
          <w:rFonts w:asciiTheme="minorHAnsi" w:hAnsiTheme="minorHAnsi" w:cs="Arial"/>
        </w:rPr>
        <w:t>Board Chair</w:t>
      </w:r>
      <w:r w:rsidRPr="006F3FFE">
        <w:rPr>
          <w:rFonts w:asciiTheme="minorHAnsi" w:hAnsiTheme="minorHAnsi" w:cs="Arial"/>
        </w:rPr>
        <w:tab/>
      </w:r>
      <w:r w:rsidRPr="006F3FFE">
        <w:rPr>
          <w:rFonts w:asciiTheme="minorHAnsi" w:hAnsiTheme="minorHAnsi" w:cs="Arial"/>
        </w:rPr>
        <w:tab/>
      </w:r>
      <w:r w:rsidRPr="006F3FFE">
        <w:rPr>
          <w:rFonts w:asciiTheme="minorHAnsi" w:hAnsiTheme="minorHAnsi" w:cs="Arial"/>
        </w:rPr>
        <w:tab/>
      </w:r>
      <w:r w:rsidRPr="006F3FFE">
        <w:rPr>
          <w:rFonts w:asciiTheme="minorHAnsi" w:hAnsiTheme="minorHAnsi" w:cs="Arial"/>
        </w:rPr>
        <w:tab/>
      </w:r>
      <w:r w:rsidRPr="006F3FFE">
        <w:rPr>
          <w:rFonts w:asciiTheme="minorHAnsi" w:hAnsiTheme="minorHAnsi" w:cs="Arial"/>
        </w:rPr>
        <w:tab/>
        <w:t>Director</w:t>
      </w:r>
    </w:p>
    <w:p w:rsidR="00D330C7" w:rsidRPr="00D330C7" w:rsidRDefault="00D330C7">
      <w:pPr>
        <w:rPr>
          <w:rFonts w:ascii="Calibri" w:hAnsi="Calibri" w:cs="Arial"/>
        </w:rPr>
      </w:pPr>
    </w:p>
    <w:sectPr w:rsidR="00D330C7" w:rsidRPr="00D330C7" w:rsidSect="00C57405">
      <w:pgSz w:w="12240" w:h="15840"/>
      <w:pgMar w:top="1440" w:right="144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63" w:rsidRDefault="005F5563" w:rsidP="005F5563">
      <w:r>
        <w:separator/>
      </w:r>
    </w:p>
  </w:endnote>
  <w:endnote w:type="continuationSeparator" w:id="0">
    <w:p w:rsidR="005F5563" w:rsidRDefault="005F5563" w:rsidP="005F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63" w:rsidRDefault="005F5563" w:rsidP="005F5563">
      <w:r>
        <w:separator/>
      </w:r>
    </w:p>
  </w:footnote>
  <w:footnote w:type="continuationSeparator" w:id="0">
    <w:p w:rsidR="005F5563" w:rsidRDefault="005F5563" w:rsidP="005F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8"/>
    <w:rsid w:val="00037A2A"/>
    <w:rsid w:val="00067F3B"/>
    <w:rsid w:val="00144ED3"/>
    <w:rsid w:val="00204B78"/>
    <w:rsid w:val="002E3F1F"/>
    <w:rsid w:val="005F5563"/>
    <w:rsid w:val="006F3FFE"/>
    <w:rsid w:val="0073124D"/>
    <w:rsid w:val="00756167"/>
    <w:rsid w:val="00847CFE"/>
    <w:rsid w:val="00A418BD"/>
    <w:rsid w:val="00B26737"/>
    <w:rsid w:val="00C4639B"/>
    <w:rsid w:val="00C57405"/>
    <w:rsid w:val="00CD1CDA"/>
    <w:rsid w:val="00D330C7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DE9D9-C0F1-422E-AC25-B742A7DA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7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6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63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55A7896.dotm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Breen</dc:creator>
  <cp:keywords/>
  <dc:description/>
  <cp:lastModifiedBy>Jenny Benedict</cp:lastModifiedBy>
  <cp:revision>4</cp:revision>
  <dcterms:created xsi:type="dcterms:W3CDTF">2017-05-30T22:41:00Z</dcterms:created>
  <dcterms:modified xsi:type="dcterms:W3CDTF">2017-05-30T23:04:00Z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1265849v1</vt:lpwstr>
  </property>
</Properties>
</file>